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000000" w:themeColor="text1"/>
          <w:spacing w:val="0"/>
          <w:sz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14:textFill>
            <w14:solidFill>
              <w14:schemeClr w14:val="tx1"/>
            </w14:solidFill>
          </w14:textFill>
        </w:rPr>
        <w:t>台儿庄区人民政府</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9"/>
        <w:rPr>
          <w:rFonts w:ascii="方正小标宋简体" w:hAnsi="方正小标宋简体" w:eastAsia="方正小标宋简体" w:cs="方正小标宋简体"/>
          <w:color w:val="000000" w:themeColor="text1"/>
          <w:spacing w:val="0"/>
          <w:sz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14:textFill>
            <w14:solidFill>
              <w14:schemeClr w14:val="tx1"/>
            </w14:solidFill>
          </w14:textFill>
        </w:rPr>
        <w:t>关于下达</w:t>
      </w:r>
      <w:r>
        <w:rPr>
          <w:rFonts w:hint="eastAsia" w:ascii="方正小标宋简体" w:hAnsi="方正小标宋简体" w:eastAsia="方正小标宋简体" w:cs="方正小标宋简体"/>
          <w:color w:val="000000" w:themeColor="text1"/>
          <w:spacing w:val="0"/>
          <w:sz w:val="44"/>
          <w:lang w:eastAsia="zh-CN"/>
          <w14:textFill>
            <w14:solidFill>
              <w14:schemeClr w14:val="tx1"/>
            </w14:solidFill>
          </w14:textFill>
        </w:rPr>
        <w:t>2020</w:t>
      </w:r>
      <w:r>
        <w:rPr>
          <w:rFonts w:hint="eastAsia" w:ascii="方正小标宋简体" w:hAnsi="方正小标宋简体" w:eastAsia="方正小标宋简体" w:cs="方正小标宋简体"/>
          <w:color w:val="000000" w:themeColor="text1"/>
          <w:spacing w:val="0"/>
          <w:sz w:val="44"/>
          <w14:textFill>
            <w14:solidFill>
              <w14:schemeClr w14:val="tx1"/>
            </w14:solidFill>
          </w14:textFill>
        </w:rPr>
        <w:t>年度全区安全生产控制</w:t>
      </w:r>
      <w:r>
        <w:rPr>
          <w:rFonts w:hint="eastAsia" w:ascii="方正小标宋简体" w:hAnsi="方正小标宋简体" w:eastAsia="方正小标宋简体" w:cs="方正小标宋简体"/>
          <w:color w:val="000000" w:themeColor="text1"/>
          <w:spacing w:val="0"/>
          <w:sz w:val="44"/>
          <w:lang w:eastAsia="zh-CN"/>
          <w14:textFill>
            <w14:solidFill>
              <w14:schemeClr w14:val="tx1"/>
            </w14:solidFill>
          </w14:textFill>
        </w:rPr>
        <w:t>目标</w:t>
      </w:r>
      <w:r>
        <w:rPr>
          <w:rFonts w:hint="eastAsia" w:ascii="方正小标宋简体" w:hAnsi="方正小标宋简体" w:eastAsia="方正小标宋简体" w:cs="方正小标宋简体"/>
          <w:color w:val="000000" w:themeColor="text1"/>
          <w:spacing w:val="0"/>
          <w:sz w:val="44"/>
          <w14:textFill>
            <w14:solidFill>
              <w14:schemeClr w14:val="tx1"/>
            </w14:solidFill>
          </w14:textFill>
        </w:rPr>
        <w:t>的通</w:t>
      </w:r>
      <w:r>
        <w:rPr>
          <w:rFonts w:hint="eastAsia" w:ascii="方正小标宋简体" w:hAnsi="方正小标宋简体" w:eastAsia="方正小标宋简体" w:cs="方正小标宋简体"/>
          <w:color w:val="000000" w:themeColor="text1"/>
          <w:spacing w:val="0"/>
          <w:sz w:val="44"/>
          <w:lang w:val="en-US" w:eastAsia="zh-CN"/>
          <w14:textFill>
            <w14:solidFill>
              <w14:schemeClr w14:val="tx1"/>
            </w14:solidFill>
          </w14:textFill>
        </w:rPr>
        <w:t xml:space="preserve">  </w:t>
      </w:r>
      <w:bookmarkStart w:id="1" w:name="_GoBack"/>
      <w:bookmarkEnd w:id="1"/>
      <w:r>
        <w:rPr>
          <w:rFonts w:hint="eastAsia" w:ascii="方正小标宋简体" w:hAnsi="方正小标宋简体" w:eastAsia="方正小标宋简体" w:cs="方正小标宋简体"/>
          <w:color w:val="000000" w:themeColor="text1"/>
          <w:spacing w:val="0"/>
          <w:sz w:val="44"/>
          <w14:textFill>
            <w14:solidFill>
              <w14:schemeClr w14:val="tx1"/>
            </w14:solidFill>
          </w14:textFill>
        </w:rPr>
        <w:t>知</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rightChars="0" w:firstLine="0" w:firstLineChars="0"/>
        <w:jc w:val="center"/>
        <w:textAlignment w:val="auto"/>
        <w:outlineLvl w:val="9"/>
        <w:rPr>
          <w:rFonts w:ascii="宋体" w:hAnsi="宋体"/>
          <w:color w:val="000000" w:themeColor="text1"/>
          <w:spacing w:val="0"/>
          <w:sz w:val="24"/>
          <w14:textFill>
            <w14:solidFill>
              <w14:schemeClr w14:val="tx1"/>
            </w14:solidFill>
          </w14:textFill>
        </w:rPr>
      </w:pPr>
      <w:r>
        <w:rPr>
          <w:rFonts w:ascii="仿宋_GB2312" w:hAnsi="宋体" w:eastAsia="仿宋_GB2312"/>
          <w:color w:val="000000" w:themeColor="text1"/>
          <w:spacing w:val="0"/>
          <w:sz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jc w:val="center"/>
        <w:textAlignment w:val="auto"/>
        <w:rPr>
          <w:rFonts w:ascii="仿宋_GB2312" w:hAnsi="仿宋_GB2312" w:eastAsia="仿宋_GB2312" w:cs="仿宋_GB2312"/>
          <w:color w:val="000000" w:themeColor="text1"/>
          <w:spacing w:val="0"/>
          <w:sz w:val="32"/>
          <w:szCs w:val="32"/>
          <w14:textFill>
            <w14:solidFill>
              <w14:schemeClr w14:val="tx1"/>
            </w14:solidFill>
          </w14:textFill>
        </w:rPr>
      </w:pPr>
      <w:bookmarkStart w:id="0" w:name="BKfilenum"/>
      <w:r>
        <w:rPr>
          <w:rFonts w:hint="eastAsia" w:ascii="仿宋_GB2312" w:hAnsi="仿宋_GB2312" w:eastAsia="仿宋_GB2312" w:cs="仿宋_GB2312"/>
          <w:color w:val="000000" w:themeColor="text1"/>
          <w:spacing w:val="0"/>
          <w:sz w:val="32"/>
          <w:szCs w:val="32"/>
          <w14:textFill>
            <w14:solidFill>
              <w14:schemeClr w14:val="tx1"/>
            </w14:solidFill>
          </w14:textFill>
        </w:rPr>
        <w:t>台政发〔</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2020</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14:textFill>
            <w14:solidFill>
              <w14:schemeClr w14:val="tx1"/>
            </w14:solidFill>
          </w14:textFill>
        </w:rPr>
        <w:t>号</w:t>
      </w:r>
      <w:bookmarkEnd w:id="0"/>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textAlignment w:val="auto"/>
        <w:outlineLvl w:val="9"/>
        <w:rPr>
          <w:rFonts w:ascii="楷体" w:hAnsi="楷体" w:eastAsia="楷体"/>
          <w:color w:val="000000" w:themeColor="text1"/>
          <w:spacing w:val="0"/>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各镇人民政府，运河街道办事处，经济开发区，区政府</w:t>
      </w:r>
      <w:r>
        <w:rPr>
          <w:rFonts w:hint="eastAsia" w:ascii="仿宋_GB2312" w:eastAsia="仿宋_GB2312"/>
          <w:color w:val="000000" w:themeColor="text1"/>
          <w:spacing w:val="0"/>
          <w:sz w:val="32"/>
          <w:szCs w:val="32"/>
          <w:lang w:eastAsia="zh-CN"/>
          <w14:textFill>
            <w14:solidFill>
              <w14:schemeClr w14:val="tx1"/>
            </w14:solidFill>
          </w14:textFill>
        </w:rPr>
        <w:t>各</w:t>
      </w:r>
      <w:r>
        <w:rPr>
          <w:rFonts w:hint="eastAsia" w:ascii="仿宋_GB2312" w:eastAsia="仿宋_GB2312"/>
          <w:color w:val="000000" w:themeColor="text1"/>
          <w:spacing w:val="0"/>
          <w:sz w:val="32"/>
          <w:szCs w:val="32"/>
          <w14:textFill>
            <w14:solidFill>
              <w14:schemeClr w14:val="tx1"/>
            </w14:solidFill>
          </w14:textFill>
        </w:rPr>
        <w:t>部门，各大企业：</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为切实做好安全生产工作，根据上级有关文件要求，区政府确定</w:t>
      </w:r>
      <w:r>
        <w:rPr>
          <w:rFonts w:hint="eastAsia" w:ascii="仿宋_GB2312" w:eastAsia="仿宋_GB2312"/>
          <w:color w:val="000000" w:themeColor="text1"/>
          <w:spacing w:val="0"/>
          <w:sz w:val="32"/>
          <w:szCs w:val="32"/>
          <w:lang w:eastAsia="zh-CN"/>
          <w14:textFill>
            <w14:solidFill>
              <w14:schemeClr w14:val="tx1"/>
            </w14:solidFill>
          </w14:textFill>
        </w:rPr>
        <w:t>2020</w:t>
      </w:r>
      <w:r>
        <w:rPr>
          <w:rFonts w:hint="eastAsia" w:ascii="仿宋_GB2312" w:eastAsia="仿宋_GB2312"/>
          <w:color w:val="000000" w:themeColor="text1"/>
          <w:spacing w:val="0"/>
          <w:sz w:val="32"/>
          <w:szCs w:val="32"/>
          <w14:textFill>
            <w14:solidFill>
              <w14:schemeClr w14:val="tx1"/>
            </w14:solidFill>
          </w14:textFill>
        </w:rPr>
        <w:t>年度全区安全生产控制</w:t>
      </w:r>
      <w:r>
        <w:rPr>
          <w:rFonts w:hint="eastAsia" w:ascii="仿宋_GB2312" w:eastAsia="仿宋_GB2312"/>
          <w:color w:val="000000" w:themeColor="text1"/>
          <w:spacing w:val="0"/>
          <w:sz w:val="32"/>
          <w:szCs w:val="32"/>
          <w:lang w:eastAsia="zh-CN"/>
          <w14:textFill>
            <w14:solidFill>
              <w14:schemeClr w14:val="tx1"/>
            </w14:solidFill>
          </w14:textFill>
        </w:rPr>
        <w:t>目标</w:t>
      </w:r>
      <w:r>
        <w:rPr>
          <w:rFonts w:hint="eastAsia" w:ascii="仿宋_GB2312" w:eastAsia="仿宋_GB2312"/>
          <w:color w:val="000000" w:themeColor="text1"/>
          <w:spacing w:val="0"/>
          <w:sz w:val="32"/>
          <w:szCs w:val="32"/>
          <w14:textFill>
            <w14:solidFill>
              <w14:schemeClr w14:val="tx1"/>
            </w14:solidFill>
          </w14:textFill>
        </w:rPr>
        <w:t>为：杜绝较大及以上生产安全事故的发生；生产安全事故死亡人数控制在“十二五”期间平均数以内；一般生产安全事故起数控制在“十二五”期间平均数以内。</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各镇（街）、经济开发区、各部门、各单位要以</w:t>
      </w:r>
      <w:r>
        <w:rPr>
          <w:rFonts w:hint="eastAsia" w:ascii="仿宋_GB2312" w:eastAsia="仿宋_GB2312"/>
          <w:color w:val="000000" w:themeColor="text1"/>
          <w:spacing w:val="0"/>
          <w:sz w:val="32"/>
          <w:szCs w:val="32"/>
          <w:lang w:eastAsia="zh-CN"/>
          <w14:textFill>
            <w14:solidFill>
              <w14:schemeClr w14:val="tx1"/>
            </w14:solidFill>
          </w14:textFill>
        </w:rPr>
        <w:t>习近平新时代中国特色社会主义思想</w:t>
      </w:r>
      <w:r>
        <w:rPr>
          <w:rFonts w:hint="eastAsia" w:ascii="仿宋_GB2312" w:eastAsia="仿宋_GB2312"/>
          <w:color w:val="000000" w:themeColor="text1"/>
          <w:spacing w:val="0"/>
          <w:sz w:val="32"/>
          <w:szCs w:val="32"/>
          <w14:textFill>
            <w14:solidFill>
              <w14:schemeClr w14:val="tx1"/>
            </w14:solidFill>
          </w14:textFill>
        </w:rPr>
        <w:t>为指导，</w:t>
      </w:r>
      <w:r>
        <w:rPr>
          <w:rFonts w:hint="eastAsia" w:ascii="仿宋_GB2312" w:eastAsia="仿宋_GB2312"/>
          <w:color w:val="000000" w:themeColor="text1"/>
          <w:spacing w:val="0"/>
          <w:sz w:val="32"/>
          <w:szCs w:val="32"/>
          <w:lang w:eastAsia="zh-CN"/>
          <w14:textFill>
            <w14:solidFill>
              <w14:schemeClr w14:val="tx1"/>
            </w14:solidFill>
          </w14:textFill>
        </w:rPr>
        <w:t>深入贯彻党的十九大精神，牢固树立安全发展理念，</w:t>
      </w:r>
      <w:r>
        <w:rPr>
          <w:rFonts w:hint="eastAsia" w:ascii="仿宋_GB2312" w:eastAsia="仿宋_GB2312"/>
          <w:color w:val="000000" w:themeColor="text1"/>
          <w:spacing w:val="0"/>
          <w:sz w:val="32"/>
          <w:szCs w:val="32"/>
          <w14:textFill>
            <w14:solidFill>
              <w14:schemeClr w14:val="tx1"/>
            </w14:solidFill>
          </w14:textFill>
        </w:rPr>
        <w:t>以防范和遏制较大及以上生产安全事故为重点，全面落实安全生产责任</w:t>
      </w:r>
      <w:r>
        <w:rPr>
          <w:rFonts w:hint="eastAsia" w:ascii="仿宋_GB2312" w:eastAsia="仿宋_GB2312"/>
          <w:color w:val="000000" w:themeColor="text1"/>
          <w:spacing w:val="0"/>
          <w:sz w:val="32"/>
          <w:szCs w:val="32"/>
          <w:lang w:eastAsia="zh-CN"/>
          <w14:textFill>
            <w14:solidFill>
              <w14:schemeClr w14:val="tx1"/>
            </w14:solidFill>
          </w14:textFill>
        </w:rPr>
        <w:t>制</w:t>
      </w:r>
      <w:r>
        <w:rPr>
          <w:rFonts w:hint="eastAsia" w:ascii="仿宋_GB2312" w:eastAsia="仿宋_GB2312"/>
          <w:color w:val="000000" w:themeColor="text1"/>
          <w:spacing w:val="0"/>
          <w:sz w:val="32"/>
          <w:szCs w:val="32"/>
          <w14:textFill>
            <w14:solidFill>
              <w14:schemeClr w14:val="tx1"/>
            </w14:solidFill>
          </w14:textFill>
        </w:rPr>
        <w:t>，持续</w:t>
      </w:r>
      <w:r>
        <w:rPr>
          <w:rFonts w:hint="eastAsia" w:ascii="仿宋_GB2312" w:eastAsia="仿宋_GB2312"/>
          <w:color w:val="000000" w:themeColor="text1"/>
          <w:spacing w:val="0"/>
          <w:sz w:val="32"/>
          <w:szCs w:val="32"/>
          <w:lang w:eastAsia="zh-CN"/>
          <w14:textFill>
            <w14:solidFill>
              <w14:schemeClr w14:val="tx1"/>
            </w14:solidFill>
          </w14:textFill>
        </w:rPr>
        <w:t>深入开展安全生产综合整治行动</w:t>
      </w:r>
      <w:r>
        <w:rPr>
          <w:rFonts w:hint="eastAsia" w:ascii="仿宋_GB2312" w:eastAsia="仿宋_GB2312"/>
          <w:color w:val="000000" w:themeColor="text1"/>
          <w:spacing w:val="0"/>
          <w:sz w:val="32"/>
          <w:szCs w:val="32"/>
          <w14:textFill>
            <w14:solidFill>
              <w14:schemeClr w14:val="tx1"/>
            </w14:solidFill>
          </w14:textFill>
        </w:rPr>
        <w:t>，大力夯实基层基础，突出抓好安全生产风险分级管控和隐患排查治理</w:t>
      </w:r>
      <w:r>
        <w:rPr>
          <w:rFonts w:hint="eastAsia" w:ascii="仿宋_GB2312" w:eastAsia="仿宋_GB2312"/>
          <w:color w:val="000000" w:themeColor="text1"/>
          <w:spacing w:val="0"/>
          <w:sz w:val="32"/>
          <w:szCs w:val="32"/>
          <w:lang w:eastAsia="zh-CN"/>
          <w14:textFill>
            <w14:solidFill>
              <w14:schemeClr w14:val="tx1"/>
            </w14:solidFill>
          </w14:textFill>
        </w:rPr>
        <w:t>双重预防</w:t>
      </w:r>
      <w:r>
        <w:rPr>
          <w:rFonts w:hint="eastAsia" w:ascii="仿宋_GB2312" w:eastAsia="仿宋_GB2312"/>
          <w:color w:val="000000" w:themeColor="text1"/>
          <w:spacing w:val="0"/>
          <w:sz w:val="32"/>
          <w:szCs w:val="32"/>
          <w14:textFill>
            <w14:solidFill>
              <w14:schemeClr w14:val="tx1"/>
            </w14:solidFill>
          </w14:textFill>
        </w:rPr>
        <w:t>体系建设，不断提升安全</w:t>
      </w:r>
      <w:r>
        <w:rPr>
          <w:rFonts w:hint="eastAsia" w:ascii="仿宋_GB2312" w:eastAsia="仿宋_GB2312"/>
          <w:color w:val="000000" w:themeColor="text1"/>
          <w:spacing w:val="0"/>
          <w:sz w:val="32"/>
          <w:szCs w:val="32"/>
          <w:lang w:eastAsia="zh-CN"/>
          <w14:textFill>
            <w14:solidFill>
              <w14:schemeClr w14:val="tx1"/>
            </w14:solidFill>
          </w14:textFill>
        </w:rPr>
        <w:t>防范治理能力和安全生产</w:t>
      </w:r>
      <w:r>
        <w:rPr>
          <w:rFonts w:hint="eastAsia" w:ascii="仿宋_GB2312" w:eastAsia="仿宋_GB2312"/>
          <w:color w:val="000000" w:themeColor="text1"/>
          <w:spacing w:val="0"/>
          <w:sz w:val="32"/>
          <w:szCs w:val="32"/>
          <w14:textFill>
            <w14:solidFill>
              <w14:schemeClr w14:val="tx1"/>
            </w14:solidFill>
          </w14:textFill>
        </w:rPr>
        <w:t>整体水平，确保不突破区政府下达的年度安全生产控制</w:t>
      </w:r>
      <w:r>
        <w:rPr>
          <w:rFonts w:hint="eastAsia" w:ascii="仿宋_GB2312" w:eastAsia="仿宋_GB2312"/>
          <w:color w:val="000000" w:themeColor="text1"/>
          <w:spacing w:val="0"/>
          <w:sz w:val="32"/>
          <w:szCs w:val="32"/>
          <w:lang w:eastAsia="zh-CN"/>
          <w14:textFill>
            <w14:solidFill>
              <w14:schemeClr w14:val="tx1"/>
            </w14:solidFill>
          </w14:textFill>
        </w:rPr>
        <w:t>目标</w:t>
      </w:r>
      <w:r>
        <w:rPr>
          <w:rFonts w:hint="eastAsia" w:ascii="仿宋_GB2312" w:eastAsia="仿宋_GB2312"/>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年终，区政府将组织有关部门</w:t>
      </w:r>
      <w:r>
        <w:rPr>
          <w:rFonts w:hint="eastAsia" w:ascii="仿宋_GB2312" w:eastAsia="仿宋_GB2312"/>
          <w:color w:val="000000" w:themeColor="text1"/>
          <w:spacing w:val="0"/>
          <w:sz w:val="32"/>
          <w:szCs w:val="32"/>
          <w:lang w:eastAsia="zh-CN"/>
          <w14:textFill>
            <w14:solidFill>
              <w14:schemeClr w14:val="tx1"/>
            </w14:solidFill>
          </w14:textFill>
        </w:rPr>
        <w:t>单位</w:t>
      </w:r>
      <w:r>
        <w:rPr>
          <w:rFonts w:hint="eastAsia" w:ascii="仿宋_GB2312" w:eastAsia="仿宋_GB2312"/>
          <w:color w:val="000000" w:themeColor="text1"/>
          <w:spacing w:val="0"/>
          <w:sz w:val="32"/>
          <w:szCs w:val="32"/>
          <w14:textFill>
            <w14:solidFill>
              <w14:schemeClr w14:val="tx1"/>
            </w14:solidFill>
          </w14:textFill>
        </w:rPr>
        <w:t>对各镇（街）、经济开发区、各部门安全生产控制</w:t>
      </w:r>
      <w:r>
        <w:rPr>
          <w:rFonts w:hint="eastAsia" w:ascii="仿宋_GB2312" w:eastAsia="仿宋_GB2312"/>
          <w:color w:val="000000" w:themeColor="text1"/>
          <w:spacing w:val="0"/>
          <w:sz w:val="32"/>
          <w:szCs w:val="32"/>
          <w:lang w:eastAsia="zh-CN"/>
          <w14:textFill>
            <w14:solidFill>
              <w14:schemeClr w14:val="tx1"/>
            </w14:solidFill>
          </w14:textFill>
        </w:rPr>
        <w:t>目标</w:t>
      </w:r>
      <w:r>
        <w:rPr>
          <w:rFonts w:hint="eastAsia" w:ascii="仿宋_GB2312" w:eastAsia="仿宋_GB2312"/>
          <w:color w:val="000000" w:themeColor="text1"/>
          <w:spacing w:val="0"/>
          <w:sz w:val="32"/>
          <w:szCs w:val="32"/>
          <w14:textFill>
            <w14:solidFill>
              <w14:schemeClr w14:val="tx1"/>
            </w14:solidFill>
          </w14:textFill>
        </w:rPr>
        <w:t>和安全生产目标责任完成情况、履行安全</w:t>
      </w:r>
      <w:r>
        <w:rPr>
          <w:rFonts w:hint="eastAsia" w:ascii="仿宋_GB2312" w:eastAsia="仿宋_GB2312"/>
          <w:color w:val="000000" w:themeColor="text1"/>
          <w:spacing w:val="0"/>
          <w:sz w:val="32"/>
          <w:szCs w:val="32"/>
          <w:lang w:eastAsia="zh-CN"/>
          <w14:textFill>
            <w14:solidFill>
              <w14:schemeClr w14:val="tx1"/>
            </w14:solidFill>
          </w14:textFill>
        </w:rPr>
        <w:t>监管</w:t>
      </w:r>
      <w:r>
        <w:rPr>
          <w:rFonts w:hint="eastAsia" w:ascii="仿宋_GB2312" w:eastAsia="仿宋_GB2312"/>
          <w:color w:val="000000" w:themeColor="text1"/>
          <w:spacing w:val="0"/>
          <w:sz w:val="32"/>
          <w:szCs w:val="32"/>
          <w14:textFill>
            <w14:solidFill>
              <w14:schemeClr w14:val="tx1"/>
            </w14:solidFill>
          </w14:textFill>
        </w:rPr>
        <w:t>职责情况进行严格考核，对</w:t>
      </w:r>
      <w:r>
        <w:rPr>
          <w:rFonts w:hint="eastAsia" w:ascii="仿宋_GB2312" w:eastAsia="仿宋_GB2312"/>
          <w:color w:val="000000" w:themeColor="text1"/>
          <w:spacing w:val="0"/>
          <w:sz w:val="32"/>
          <w:szCs w:val="32"/>
          <w:lang w:eastAsia="zh-CN"/>
          <w14:textFill>
            <w14:solidFill>
              <w14:schemeClr w14:val="tx1"/>
            </w14:solidFill>
          </w14:textFill>
        </w:rPr>
        <w:t>认真履行安全监管职责、</w:t>
      </w:r>
      <w:r>
        <w:rPr>
          <w:rFonts w:hint="eastAsia" w:ascii="仿宋_GB2312" w:eastAsia="仿宋_GB2312"/>
          <w:color w:val="000000" w:themeColor="text1"/>
          <w:spacing w:val="0"/>
          <w:sz w:val="32"/>
          <w:szCs w:val="32"/>
          <w14:textFill>
            <w14:solidFill>
              <w14:schemeClr w14:val="tx1"/>
            </w14:solidFill>
          </w14:textFill>
        </w:rPr>
        <w:t>未突破安全生产控制</w:t>
      </w:r>
      <w:r>
        <w:rPr>
          <w:rFonts w:hint="eastAsia" w:ascii="仿宋_GB2312" w:eastAsia="仿宋_GB2312"/>
          <w:color w:val="000000" w:themeColor="text1"/>
          <w:spacing w:val="0"/>
          <w:sz w:val="32"/>
          <w:szCs w:val="32"/>
          <w:lang w:eastAsia="zh-CN"/>
          <w14:textFill>
            <w14:solidFill>
              <w14:schemeClr w14:val="tx1"/>
            </w14:solidFill>
          </w14:textFill>
        </w:rPr>
        <w:t>目标</w:t>
      </w:r>
      <w:r>
        <w:rPr>
          <w:rFonts w:hint="eastAsia" w:ascii="仿宋_GB2312" w:eastAsia="仿宋_GB2312"/>
          <w:color w:val="000000" w:themeColor="text1"/>
          <w:spacing w:val="0"/>
          <w:sz w:val="32"/>
          <w:szCs w:val="32"/>
          <w14:textFill>
            <w14:solidFill>
              <w14:schemeClr w14:val="tx1"/>
            </w14:solidFill>
          </w14:textFill>
        </w:rPr>
        <w:t>、安全生产目标责任考核合格的单位予以表彰奖励。对出现下列情况之一者，取消</w:t>
      </w:r>
      <w:r>
        <w:rPr>
          <w:rFonts w:hint="eastAsia" w:ascii="仿宋_GB2312" w:eastAsia="仿宋_GB2312"/>
          <w:color w:val="000000" w:themeColor="text1"/>
          <w:spacing w:val="0"/>
          <w:sz w:val="32"/>
          <w:szCs w:val="32"/>
          <w:lang w:eastAsia="zh-CN"/>
          <w14:textFill>
            <w14:solidFill>
              <w14:schemeClr w14:val="tx1"/>
            </w14:solidFill>
          </w14:textFill>
        </w:rPr>
        <w:t>该</w:t>
      </w:r>
      <w:r>
        <w:rPr>
          <w:rFonts w:hint="eastAsia" w:ascii="仿宋_GB2312" w:eastAsia="仿宋_GB2312"/>
          <w:color w:val="000000" w:themeColor="text1"/>
          <w:spacing w:val="0"/>
          <w:sz w:val="32"/>
          <w:szCs w:val="32"/>
          <w14:textFill>
            <w14:solidFill>
              <w14:schemeClr w14:val="tx1"/>
            </w14:solidFill>
          </w14:textFill>
        </w:rPr>
        <w:t>单位及</w:t>
      </w:r>
      <w:r>
        <w:rPr>
          <w:rFonts w:hint="eastAsia" w:ascii="仿宋_GB2312" w:eastAsia="仿宋_GB2312"/>
          <w:color w:val="000000" w:themeColor="text1"/>
          <w:spacing w:val="0"/>
          <w:sz w:val="32"/>
          <w:szCs w:val="32"/>
          <w:lang w:eastAsia="zh-CN"/>
          <w14:textFill>
            <w14:solidFill>
              <w14:schemeClr w14:val="tx1"/>
            </w14:solidFill>
          </w14:textFill>
        </w:rPr>
        <w:t>其</w:t>
      </w:r>
      <w:r>
        <w:rPr>
          <w:rFonts w:hint="eastAsia" w:ascii="仿宋_GB2312" w:eastAsia="仿宋_GB2312"/>
          <w:color w:val="000000" w:themeColor="text1"/>
          <w:spacing w:val="0"/>
          <w:sz w:val="32"/>
          <w:szCs w:val="32"/>
          <w14:textFill>
            <w14:solidFill>
              <w14:schemeClr w14:val="tx1"/>
            </w14:solidFill>
          </w14:textFill>
        </w:rPr>
        <w:t>主要负责人当年评先树优资格，严格落实“一票否决”制度，并予以通报批评。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一</w:t>
      </w:r>
      <w:r>
        <w:rPr>
          <w:rFonts w:hint="eastAsia" w:ascii="仿宋_GB2312" w:eastAsia="仿宋_GB2312"/>
          <w:color w:val="000000" w:themeColor="text1"/>
          <w:spacing w:val="0"/>
          <w:sz w:val="32"/>
          <w:szCs w:val="32"/>
          <w:lang w:eastAsia="zh-CN"/>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突破年度安全生产控制目标的；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二</w:t>
      </w:r>
      <w:r>
        <w:rPr>
          <w:rFonts w:hint="eastAsia" w:ascii="仿宋_GB2312" w:eastAsia="仿宋_GB2312"/>
          <w:color w:val="000000" w:themeColor="text1"/>
          <w:spacing w:val="0"/>
          <w:sz w:val="32"/>
          <w:szCs w:val="32"/>
          <w:lang w:eastAsia="zh-CN"/>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发生死亡1人以上（含1人）</w:t>
      </w:r>
      <w:r>
        <w:rPr>
          <w:rFonts w:hint="eastAsia" w:ascii="仿宋_GB2312" w:eastAsia="仿宋_GB2312"/>
          <w:color w:val="000000" w:themeColor="text1"/>
          <w:spacing w:val="0"/>
          <w:sz w:val="32"/>
          <w:szCs w:val="32"/>
          <w:lang w:eastAsia="zh-CN"/>
          <w14:textFill>
            <w14:solidFill>
              <w14:schemeClr w14:val="tx1"/>
            </w14:solidFill>
          </w14:textFill>
        </w:rPr>
        <w:t>生产安全</w:t>
      </w:r>
      <w:r>
        <w:rPr>
          <w:rFonts w:hint="eastAsia" w:ascii="仿宋_GB2312" w:eastAsia="仿宋_GB2312"/>
          <w:color w:val="000000" w:themeColor="text1"/>
          <w:spacing w:val="0"/>
          <w:sz w:val="32"/>
          <w:szCs w:val="32"/>
          <w14:textFill>
            <w14:solidFill>
              <w14:schemeClr w14:val="tx1"/>
            </w14:solidFill>
          </w14:textFill>
        </w:rPr>
        <w:t>责任事故的企事业单位；</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三</w:t>
      </w:r>
      <w:r>
        <w:rPr>
          <w:rFonts w:hint="eastAsia" w:ascii="仿宋_GB2312" w:eastAsia="仿宋_GB2312"/>
          <w:color w:val="000000" w:themeColor="text1"/>
          <w:spacing w:val="0"/>
          <w:sz w:val="32"/>
          <w:szCs w:val="32"/>
          <w:lang w:eastAsia="zh-CN"/>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发生死亡1人以上（含1人）</w:t>
      </w:r>
      <w:r>
        <w:rPr>
          <w:rFonts w:hint="eastAsia" w:ascii="仿宋_GB2312" w:eastAsia="仿宋_GB2312"/>
          <w:color w:val="000000" w:themeColor="text1"/>
          <w:spacing w:val="0"/>
          <w:sz w:val="32"/>
          <w:szCs w:val="32"/>
          <w:lang w:eastAsia="zh-CN"/>
          <w14:textFill>
            <w14:solidFill>
              <w14:schemeClr w14:val="tx1"/>
            </w14:solidFill>
          </w14:textFill>
        </w:rPr>
        <w:t>生产安全</w:t>
      </w:r>
      <w:r>
        <w:rPr>
          <w:rFonts w:hint="eastAsia" w:ascii="仿宋_GB2312" w:eastAsia="仿宋_GB2312"/>
          <w:color w:val="000000" w:themeColor="text1"/>
          <w:spacing w:val="0"/>
          <w:sz w:val="32"/>
          <w:szCs w:val="32"/>
          <w14:textFill>
            <w14:solidFill>
              <w14:schemeClr w14:val="tx1"/>
            </w14:solidFill>
          </w14:textFill>
        </w:rPr>
        <w:t xml:space="preserve">责任事故的镇（街）、经济开发区、相关行业企业主管部门（道路交通行业按第一条执行）； </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四</w:t>
      </w:r>
      <w:r>
        <w:rPr>
          <w:rFonts w:hint="eastAsia" w:ascii="仿宋_GB2312" w:eastAsia="仿宋_GB2312"/>
          <w:color w:val="000000" w:themeColor="text1"/>
          <w:spacing w:val="0"/>
          <w:sz w:val="32"/>
          <w:szCs w:val="32"/>
          <w:lang w:eastAsia="zh-CN"/>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迟报、漏报、谎报、瞒报或未按</w:t>
      </w:r>
      <w:r>
        <w:rPr>
          <w:rFonts w:hint="eastAsia" w:ascii="仿宋_GB2312" w:eastAsia="仿宋_GB2312"/>
          <w:color w:val="000000" w:themeColor="text1"/>
          <w:spacing w:val="0"/>
          <w:sz w:val="32"/>
          <w:szCs w:val="32"/>
          <w:lang w:eastAsia="zh-CN"/>
          <w14:textFill>
            <w14:solidFill>
              <w14:schemeClr w14:val="tx1"/>
            </w14:solidFill>
          </w14:textFill>
        </w:rPr>
        <w:t>生产安全</w:t>
      </w:r>
      <w:r>
        <w:rPr>
          <w:rFonts w:hint="eastAsia" w:ascii="仿宋_GB2312" w:eastAsia="仿宋_GB2312"/>
          <w:color w:val="000000" w:themeColor="text1"/>
          <w:spacing w:val="0"/>
          <w:sz w:val="32"/>
          <w:szCs w:val="32"/>
          <w14:textFill>
            <w14:solidFill>
              <w14:schemeClr w14:val="tx1"/>
            </w14:solidFill>
          </w14:textFill>
        </w:rPr>
        <w:t>事故报告程序上报事故的;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五</w:t>
      </w:r>
      <w:r>
        <w:rPr>
          <w:rFonts w:hint="eastAsia" w:ascii="仿宋_GB2312" w:eastAsia="仿宋_GB2312"/>
          <w:color w:val="000000" w:themeColor="text1"/>
          <w:spacing w:val="0"/>
          <w:sz w:val="32"/>
          <w:szCs w:val="32"/>
          <w:lang w:eastAsia="zh-CN"/>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年度内两次受到区安委会通报批评或下达重大安全隐患整改指令后，逾期未整改的企事业单位;</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六</w:t>
      </w:r>
      <w:r>
        <w:rPr>
          <w:rFonts w:hint="eastAsia" w:ascii="仿宋_GB2312" w:eastAsia="仿宋_GB2312"/>
          <w:color w:val="000000" w:themeColor="text1"/>
          <w:spacing w:val="0"/>
          <w:sz w:val="32"/>
          <w:szCs w:val="32"/>
          <w:lang w:eastAsia="zh-CN"/>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在所辖区域行业领域内，对群众举报、上级督办、日常检查发现的非法生产、经营和建设的企事业单位</w:t>
      </w:r>
      <w:r>
        <w:rPr>
          <w:rFonts w:hint="eastAsia" w:ascii="仿宋_GB2312" w:eastAsia="仿宋_GB2312"/>
          <w:color w:val="000000" w:themeColor="text1"/>
          <w:spacing w:val="0"/>
          <w:sz w:val="32"/>
          <w:szCs w:val="32"/>
          <w:lang w:eastAsia="zh-CN"/>
          <w14:textFill>
            <w14:solidFill>
              <w14:schemeClr w14:val="tx1"/>
            </w14:solidFill>
          </w14:textFill>
        </w:rPr>
        <w:t>，没有</w:t>
      </w:r>
      <w:r>
        <w:rPr>
          <w:rFonts w:hint="eastAsia" w:ascii="仿宋_GB2312" w:eastAsia="仿宋_GB2312"/>
          <w:color w:val="000000" w:themeColor="text1"/>
          <w:spacing w:val="0"/>
          <w:sz w:val="32"/>
          <w:szCs w:val="32"/>
          <w14:textFill>
            <w14:solidFill>
              <w14:schemeClr w14:val="tx1"/>
            </w14:solidFill>
          </w14:textFill>
        </w:rPr>
        <w:t>采取有效措施予以</w:t>
      </w:r>
      <w:r>
        <w:rPr>
          <w:rFonts w:hint="eastAsia" w:ascii="仿宋_GB2312" w:eastAsia="仿宋_GB2312"/>
          <w:color w:val="000000" w:themeColor="text1"/>
          <w:spacing w:val="0"/>
          <w:sz w:val="32"/>
          <w:szCs w:val="32"/>
          <w:lang w:eastAsia="zh-CN"/>
          <w14:textFill>
            <w14:solidFill>
              <w14:schemeClr w14:val="tx1"/>
            </w14:solidFill>
          </w14:textFill>
        </w:rPr>
        <w:t>依法查处</w:t>
      </w:r>
      <w:r>
        <w:rPr>
          <w:rFonts w:hint="eastAsia" w:ascii="仿宋_GB2312" w:eastAsia="仿宋_GB2312"/>
          <w:color w:val="000000" w:themeColor="text1"/>
          <w:spacing w:val="0"/>
          <w:sz w:val="32"/>
          <w:szCs w:val="32"/>
          <w14:textFill>
            <w14:solidFill>
              <w14:schemeClr w14:val="tx1"/>
            </w14:solidFill>
          </w14:textFill>
        </w:rPr>
        <w:t>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七</w:t>
      </w:r>
      <w:r>
        <w:rPr>
          <w:rFonts w:hint="eastAsia" w:ascii="仿宋_GB2312" w:eastAsia="仿宋_GB2312"/>
          <w:color w:val="000000" w:themeColor="text1"/>
          <w:spacing w:val="0"/>
          <w:sz w:val="32"/>
          <w:szCs w:val="32"/>
          <w:lang w:eastAsia="zh-CN"/>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安全生产目标责任考核被评定为不合格的。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lang w:eastAsia="zh-CN"/>
          <w14:textFill>
            <w14:solidFill>
              <w14:schemeClr w14:val="tx1"/>
            </w14:solidFill>
          </w14:textFill>
        </w:rPr>
      </w:pPr>
      <w:r>
        <w:rPr>
          <w:rFonts w:hint="eastAsia" w:ascii="仿宋_GB2312" w:eastAsia="仿宋_GB2312"/>
          <w:color w:val="000000" w:themeColor="text1"/>
          <w:spacing w:val="0"/>
          <w:sz w:val="32"/>
          <w:szCs w:val="32"/>
          <w:lang w:eastAsia="zh-CN"/>
          <w14:textFill>
            <w14:solidFill>
              <w14:schemeClr w14:val="tx1"/>
            </w14:solidFill>
          </w14:textFill>
        </w:rPr>
        <w:t>八、除上述情形外，全区安全生产集中整治期间按照《</w:t>
      </w:r>
      <w:r>
        <w:rPr>
          <w:rFonts w:hint="eastAsia" w:ascii="仿宋_GB2312" w:eastAsia="仿宋_GB2312"/>
          <w:color w:val="000000" w:themeColor="text1"/>
          <w:spacing w:val="0"/>
          <w:sz w:val="32"/>
          <w:szCs w:val="32"/>
          <w14:textFill>
            <w14:solidFill>
              <w14:schemeClr w14:val="tx1"/>
            </w14:solidFill>
          </w14:textFill>
        </w:rPr>
        <w:t>台儿庄区安全生产委员会关于印发全区安全生产集中整治实施方案的通知</w:t>
      </w:r>
      <w:r>
        <w:rPr>
          <w:rFonts w:hint="eastAsia" w:ascii="仿宋_GB2312" w:eastAsia="仿宋_GB2312"/>
          <w:color w:val="000000" w:themeColor="text1"/>
          <w:spacing w:val="0"/>
          <w:sz w:val="32"/>
          <w:szCs w:val="32"/>
          <w:lang w:eastAsia="zh-CN"/>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台安发</w:t>
      </w:r>
      <w:r>
        <w:rPr>
          <w:rFonts w:hint="eastAsia" w:ascii="方正小标宋简体" w:hAnsi="方正小标宋简体" w:eastAsia="方正小标宋简体" w:cs="方正小标宋简体"/>
          <w:color w:val="000000" w:themeColor="text1"/>
          <w:spacing w:val="0"/>
          <w:sz w:val="32"/>
          <w:szCs w:val="32"/>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2019</w:t>
      </w:r>
      <w:r>
        <w:rPr>
          <w:rFonts w:hint="eastAsia" w:ascii="方正小标宋简体" w:hAnsi="方正小标宋简体" w:eastAsia="方正小标宋简体" w:cs="方正小标宋简体"/>
          <w:color w:val="000000" w:themeColor="text1"/>
          <w:spacing w:val="0"/>
          <w:sz w:val="32"/>
          <w:szCs w:val="32"/>
          <w14:textFill>
            <w14:solidFill>
              <w14:schemeClr w14:val="tx1"/>
            </w14:solidFill>
          </w14:textFill>
        </w:rPr>
        <w:t>〕</w:t>
      </w:r>
      <w:r>
        <w:rPr>
          <w:rFonts w:hint="eastAsia" w:ascii="仿宋_GB2312" w:eastAsia="仿宋_GB2312"/>
          <w:color w:val="000000" w:themeColor="text1"/>
          <w:spacing w:val="0"/>
          <w:sz w:val="32"/>
          <w:szCs w:val="32"/>
          <w14:textFill>
            <w14:solidFill>
              <w14:schemeClr w14:val="tx1"/>
            </w14:solidFill>
          </w14:textFill>
        </w:rPr>
        <w:t>12号</w:t>
      </w:r>
      <w:r>
        <w:rPr>
          <w:rFonts w:hint="eastAsia" w:ascii="仿宋_GB2312" w:eastAsia="仿宋_GB2312"/>
          <w:color w:val="000000" w:themeColor="text1"/>
          <w:spacing w:val="0"/>
          <w:sz w:val="32"/>
          <w:szCs w:val="32"/>
          <w:lang w:eastAsia="zh-CN"/>
          <w14:textFill>
            <w14:solidFill>
              <w14:schemeClr w14:val="tx1"/>
            </w14:solidFill>
          </w14:textFill>
        </w:rPr>
        <w:t>）要求，实行“一票否决”和责任追究的。</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lang w:val="en-US" w:eastAsia="zh-CN"/>
          <w14:textFill>
            <w14:solidFill>
              <w14:schemeClr w14:val="tx1"/>
            </w14:solidFill>
          </w14:textFill>
        </w:rPr>
        <w:t xml:space="preserve">                                 </w:t>
      </w:r>
      <w:r>
        <w:rPr>
          <w:rFonts w:hint="eastAsia" w:ascii="仿宋_GB2312" w:eastAsia="仿宋_GB2312"/>
          <w:color w:val="000000" w:themeColor="text1"/>
          <w:spacing w:val="0"/>
          <w:sz w:val="32"/>
          <w:szCs w:val="32"/>
          <w14:textFill>
            <w14:solidFill>
              <w14:schemeClr w14:val="tx1"/>
            </w14:solidFill>
          </w14:textFill>
        </w:rPr>
        <w:t xml:space="preserve">台儿庄区人民政府                                   </w:t>
      </w:r>
    </w:p>
    <w:p>
      <w:pPr>
        <w:keepNext w:val="0"/>
        <w:keepLines w:val="0"/>
        <w:pageBreakBefore w:val="0"/>
        <w:widowControl w:val="0"/>
        <w:kinsoku/>
        <w:wordWrap/>
        <w:overflowPunct/>
        <w:topLinePunct w:val="0"/>
        <w:autoSpaceDE/>
        <w:autoSpaceDN/>
        <w:bidi w:val="0"/>
        <w:adjustRightInd/>
        <w:snapToGrid/>
        <w:spacing w:beforeAutospacing="0" w:line="560" w:lineRule="exact"/>
        <w:ind w:right="0"/>
        <w:jc w:val="right"/>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lang w:eastAsia="zh-CN"/>
          <w14:textFill>
            <w14:solidFill>
              <w14:schemeClr w14:val="tx1"/>
            </w14:solidFill>
          </w14:textFill>
        </w:rPr>
        <w:t>2020</w:t>
      </w:r>
      <w:r>
        <w:rPr>
          <w:rFonts w:hint="eastAsia" w:ascii="仿宋_GB2312" w:eastAsia="仿宋_GB2312"/>
          <w:color w:val="000000" w:themeColor="text1"/>
          <w:spacing w:val="0"/>
          <w:sz w:val="32"/>
          <w:szCs w:val="32"/>
          <w14:textFill>
            <w14:solidFill>
              <w14:schemeClr w14:val="tx1"/>
            </w14:solidFill>
          </w14:textFill>
        </w:rPr>
        <w:t>年</w:t>
      </w:r>
      <w:r>
        <w:rPr>
          <w:rFonts w:hint="eastAsia" w:ascii="仿宋_GB2312" w:eastAsia="仿宋_GB2312"/>
          <w:color w:val="000000" w:themeColor="text1"/>
          <w:spacing w:val="0"/>
          <w:sz w:val="32"/>
          <w:szCs w:val="32"/>
          <w:lang w:val="en-US" w:eastAsia="zh-CN"/>
          <w14:textFill>
            <w14:solidFill>
              <w14:schemeClr w14:val="tx1"/>
            </w14:solidFill>
          </w14:textFill>
        </w:rPr>
        <w:t>2</w:t>
      </w:r>
      <w:r>
        <w:rPr>
          <w:rFonts w:hint="eastAsia" w:ascii="仿宋_GB2312" w:eastAsia="仿宋_GB2312"/>
          <w:color w:val="000000" w:themeColor="text1"/>
          <w:spacing w:val="0"/>
          <w:sz w:val="32"/>
          <w:szCs w:val="32"/>
          <w14:textFill>
            <w14:solidFill>
              <w14:schemeClr w14:val="tx1"/>
            </w14:solidFill>
          </w14:textFill>
        </w:rPr>
        <w:t>月</w:t>
      </w:r>
      <w:r>
        <w:rPr>
          <w:rFonts w:hint="eastAsia" w:ascii="仿宋_GB2312" w:eastAsia="仿宋_GB2312"/>
          <w:color w:val="000000" w:themeColor="text1"/>
          <w:spacing w:val="0"/>
          <w:sz w:val="32"/>
          <w:szCs w:val="32"/>
          <w:lang w:val="en-US" w:eastAsia="zh-CN"/>
          <w14:textFill>
            <w14:solidFill>
              <w14:schemeClr w14:val="tx1"/>
            </w14:solidFill>
          </w14:textFill>
        </w:rPr>
        <w:t>29</w:t>
      </w:r>
      <w:r>
        <w:rPr>
          <w:rFonts w:hint="eastAsia" w:ascii="仿宋_GB2312" w:eastAsia="仿宋_GB2312"/>
          <w:color w:val="000000" w:themeColor="text1"/>
          <w:spacing w:val="0"/>
          <w:sz w:val="32"/>
          <w:szCs w:val="32"/>
          <w14:textFill>
            <w14:solidFill>
              <w14:schemeClr w14:val="tx1"/>
            </w14:solidFill>
          </w14:textFill>
        </w:rPr>
        <w:t>日</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textAlignment w:val="auto"/>
        <w:rPr>
          <w:rFonts w:hint="eastAsia" w:ascii="仿宋_GB2312" w:eastAsia="仿宋_GB2312"/>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textAlignment w:val="auto"/>
        <w:rPr>
          <w:rFonts w:hint="eastAsia" w:ascii="仿宋_GB2312" w:eastAsia="仿宋_GB2312"/>
          <w:color w:val="000000" w:themeColor="text1"/>
          <w:spacing w:val="0"/>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textAlignment w:val="auto"/>
        <w:rPr>
          <w:rFonts w:hint="eastAsia" w:ascii="仿宋_GB2312" w:eastAsia="仿宋_GB2312"/>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lang w:val="en-US" w:eastAsia="zh-CN"/>
          <w14:textFill>
            <w14:solidFill>
              <w14:schemeClr w14:val="tx1"/>
            </w14:solidFill>
          </w14:textFill>
        </w:rPr>
        <w:t xml:space="preserve">   （此件公开发布）</w:t>
      </w: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0" w:leftChars="0" w:right="0" w:firstLine="640" w:firstLineChars="200"/>
        <w:textAlignment w:val="auto"/>
        <w:outlineLvl w:val="9"/>
        <w:rPr>
          <w:rFonts w:hint="eastAsia" w:ascii="仿宋_GB2312" w:eastAsia="仿宋_GB2312"/>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line="560" w:lineRule="exact"/>
        <w:ind w:right="0"/>
        <w:textAlignment w:val="auto"/>
        <w:outlineLvl w:val="9"/>
        <w:rPr>
          <w:rFonts w:hint="eastAsia" w:ascii="仿宋_GB2312" w:eastAsia="仿宋_GB2312"/>
          <w:color w:val="000000" w:themeColor="text1"/>
          <w:spacing w:val="0"/>
          <w:sz w:val="32"/>
          <w:szCs w:val="32"/>
          <w14:textFill>
            <w14:solidFill>
              <w14:schemeClr w14:val="tx1"/>
            </w14:solidFill>
          </w14:textFill>
        </w:rPr>
      </w:pPr>
    </w:p>
    <w:sectPr>
      <w:footerReference r:id="rId3" w:type="default"/>
      <w:pgSz w:w="11906" w:h="16838"/>
      <w:pgMar w:top="1984"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both"/>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jc w:val="both"/>
                    </w:pPr>
                  </w:p>
                </w:txbxContent>
              </v:textbox>
            </v:shape>
          </w:pict>
        </mc:Fallback>
      </mc:AlternateContent>
    </w:r>
  </w:p>
  <w:p>
    <w:pPr>
      <w:pStyle w:val="4"/>
      <w:tabs>
        <w:tab w:val="left" w:pos="6054"/>
        <w:tab w:val="clear" w:pos="4153"/>
      </w:tabs>
      <w:rPr>
        <w:rFonts w:hint="eastAsia" w:eastAsia="宋体"/>
        <w:lang w:eastAsia="zh-CN"/>
      </w:rPr>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B192F"/>
    <w:rsid w:val="00A73161"/>
    <w:rsid w:val="019E19E7"/>
    <w:rsid w:val="10B250D1"/>
    <w:rsid w:val="11B77FE5"/>
    <w:rsid w:val="1EE737D4"/>
    <w:rsid w:val="1FF57DD9"/>
    <w:rsid w:val="258E51EB"/>
    <w:rsid w:val="2AFB192F"/>
    <w:rsid w:val="2C493050"/>
    <w:rsid w:val="2CAD3C5D"/>
    <w:rsid w:val="357E60E4"/>
    <w:rsid w:val="3C01728F"/>
    <w:rsid w:val="3D7805D7"/>
    <w:rsid w:val="3F6D442E"/>
    <w:rsid w:val="4548085C"/>
    <w:rsid w:val="458B30C0"/>
    <w:rsid w:val="50D1322A"/>
    <w:rsid w:val="51FB3391"/>
    <w:rsid w:val="61CC5ACE"/>
    <w:rsid w:val="670D00DF"/>
    <w:rsid w:val="6A7F40CA"/>
    <w:rsid w:val="6C640F7C"/>
    <w:rsid w:val="6F6A4A0F"/>
    <w:rsid w:val="74EE2D55"/>
    <w:rsid w:val="778D51DA"/>
    <w:rsid w:val="77CB578E"/>
    <w:rsid w:val="77D22848"/>
    <w:rsid w:val="7A477A48"/>
    <w:rsid w:val="7CE90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spacing w:before="100" w:beforeAutospacing="1"/>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2020-01-23T01:20:00Z</dcterms:created>
  <dc:creator>深海飞鱼</dc:creator>
  <cp:lastModifiedBy>Administrator</cp:lastModifiedBy>
  <cp:lastPrinted>2020-02-29T01:36:00Z</cp:lastPrinted>
  <dcterms:modified xsi:type="dcterms:W3CDTF">2020-12-17T01:10:04Z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